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6887705" cy="10692004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87705" cy="106920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20" w:w="11900" w:orient="portrait"/>
          <w:pgMar w:bottom="0" w:top="0" w:left="0" w:right="110.800781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6795795" cy="1069200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95795" cy="106920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81.35925292968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ВСТУП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119140625" w:line="229.90779876708984" w:lineRule="auto"/>
        <w:ind w:left="1707.1200561523438" w:right="681.9580078125" w:hanging="3.1199645996093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Програма навчальної дисципліни «Інновації міжнародного бізнесу» складена відповідно до  освітньо-професійної програми підготовки магістра спеціальності 051 «Економіка» ОПП  «Міжнародна економіка».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412109375" w:line="240" w:lineRule="auto"/>
        <w:ind w:left="0" w:right="3703.0395507812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Опис навчальної дисципліни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5205078125" w:line="229.90779876708984" w:lineRule="auto"/>
        <w:ind w:left="1704.9600219726562" w:right="675.198974609375" w:firstLine="22.79998779296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 Метою викладання навчальної дисципліни “Інновації міжнародного бізнесу”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є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формування знань та набуття аналітичних і практичних навичок ефективних форм ведення  міжнародного бізнесу.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411865234375" w:line="240" w:lineRule="auto"/>
        <w:ind w:left="1727.7600097656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 Основні завдання вивчення дисципліни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.9097032546997" w:lineRule="auto"/>
        <w:ind w:left="1707.8399658203125" w:right="676.0791015625" w:firstLine="0.24002075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Основні завдання дисципліни спрямовані на формування наступних загальних (ЗК) та  спеціальних (СК) компетентностей.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015625" w:line="240" w:lineRule="auto"/>
        <w:ind w:left="1704.720001220703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ЗК3.Здатнiсть мотивувати людей та рухатися до спiльноi мети.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.40896606445312" w:lineRule="auto"/>
        <w:ind w:left="1708.5600280761719" w:right="684.395751953125" w:hanging="3.8400268554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ЗК4.Здатнiсть спiлкуватися з представниками iнших професiйних груп рiзного рiвня (з  експертами з iнших галузей знань/видiв економiчноi дiяльностi).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910888671875" w:line="240" w:lineRule="auto"/>
        <w:ind w:left="1704.720001220703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ЗК5. Здатнiсть працювати в командi.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4.720001220703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ЗК6.Здатнiсть розробляти та управляти проектами.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30.07455348968506" w:lineRule="auto"/>
        <w:ind w:left="1702.7999877929688" w:right="671.959228515625" w:firstLine="5.5200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СК4. Здатнiсть використовувати сучаснi iнформацiйнi технологii, методи та прийоми дослiдження економiчних та соцiальних процесiв, адекватнi встановленим потребам  дослiдження.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5849609375" w:line="229.90779876708984" w:lineRule="auto"/>
        <w:ind w:left="1699.1999816894531" w:right="683.438720703125" w:firstLine="9.1200256347656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СК6. Здатнiсть формулювати професiйнi задачi в сферi економiки та розв'язувати їх,  обираючи належнi напрями i вiдповiднi методи для їх розв'язання, беручи до уваги наявнi  ресурси.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26708984375" w:line="231.90690994262695" w:lineRule="auto"/>
        <w:ind w:left="1699.1999816894531" w:right="837.83935546875" w:firstLine="9.120025634765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СК7. Здатнiсть обгрунтовувати управлiнськi рiшення щодо ефективного господарювання. розвитку суб’єктів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135498046875" w:line="231.90690994262695" w:lineRule="auto"/>
        <w:ind w:left="1704.9600219726562" w:right="684.395751953125" w:firstLine="3.3599853515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СК9. Здатність застосовувати науковий підхід до формування та виконання ефективних  проєктiв у соціально-економічний сфері.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376953125" w:line="231.90690994262695" w:lineRule="auto"/>
        <w:ind w:left="1706.6400146484375" w:right="682.957763671875" w:firstLine="1.6799926757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СК11. Здатнiсть планувати i розробляти проєкти у сферi економiки, здiйснювати  iнформацiйне, методичне, матерiальне, фiнансове та кадрове забезпечення.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013427734375" w:line="240" w:lineRule="auto"/>
        <w:ind w:left="1727.7600097656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1.3. Кількість кредитів 6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27.7600097656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1.4. Загальна кількість годин 180</w:t>
      </w:r>
    </w:p>
    <w:tbl>
      <w:tblPr>
        <w:tblStyle w:val="Table1"/>
        <w:tblW w:w="9579.919891357422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7.919769287109"/>
        <w:gridCol w:w="5042.0001220703125"/>
        <w:tblGridChange w:id="0">
          <w:tblGrid>
            <w:gridCol w:w="4537.919769287109"/>
            <w:gridCol w:w="5042.0001220703125"/>
          </w:tblGrid>
        </w:tblGridChange>
      </w:tblGrid>
      <w:tr>
        <w:trPr>
          <w:cantSplit w:val="0"/>
          <w:trHeight w:val="561.59973144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1.5. Характеристика навчальної дисципліни</w:t>
            </w:r>
          </w:p>
        </w:tc>
      </w:tr>
      <w:tr>
        <w:trPr>
          <w:cantSplit w:val="0"/>
          <w:trHeight w:val="562.000122070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вибором</w:t>
            </w:r>
          </w:p>
        </w:tc>
      </w:tr>
      <w:tr>
        <w:trPr>
          <w:cantSplit w:val="0"/>
          <w:trHeight w:val="287.99865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Денна форма навчання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Заочна (дистанційна) форма навчання</w:t>
            </w:r>
          </w:p>
        </w:tc>
      </w:tr>
      <w:tr>
        <w:trPr>
          <w:cantSplit w:val="0"/>
          <w:trHeight w:val="283.20129394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Рік підготовки</w:t>
            </w:r>
          </w:p>
        </w:tc>
      </w:tr>
      <w:tr>
        <w:trPr>
          <w:cantSplit w:val="0"/>
          <w:trHeight w:val="287.99865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1-й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1-й</w:t>
            </w:r>
          </w:p>
        </w:tc>
      </w:tr>
      <w:tr>
        <w:trPr>
          <w:cantSplit w:val="0"/>
          <w:trHeight w:val="283.20129394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Семестр</w:t>
            </w:r>
          </w:p>
        </w:tc>
      </w:tr>
      <w:tr>
        <w:trPr>
          <w:cantSplit w:val="0"/>
          <w:trHeight w:val="287.99865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1-й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1-й</w:t>
            </w:r>
          </w:p>
        </w:tc>
      </w:tr>
      <w:tr>
        <w:trPr>
          <w:cantSplit w:val="0"/>
          <w:trHeight w:val="288.6000061035156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Лекції</w:t>
            </w:r>
          </w:p>
        </w:tc>
      </w:tr>
      <w:tr>
        <w:trPr>
          <w:cantSplit w:val="0"/>
          <w:trHeight w:val="283.20129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32 год.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001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12 год.</w:t>
            </w:r>
          </w:p>
        </w:tc>
      </w:tr>
      <w:tr>
        <w:trPr>
          <w:cantSplit w:val="0"/>
          <w:trHeight w:val="287.9187011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Практичні, семінарські заняття</w:t>
            </w:r>
          </w:p>
        </w:tc>
      </w:tr>
      <w:tr>
        <w:trPr>
          <w:cantSplit w:val="0"/>
          <w:trHeight w:val="283.20129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 год.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.9988098144531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Лабораторні заняття</w:t>
            </w:r>
          </w:p>
        </w:tc>
      </w:tr>
    </w:tbl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</w:p>
    <w:tbl>
      <w:tblPr>
        <w:tblStyle w:val="Table2"/>
        <w:tblW w:w="9579.919891357422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7.919769287109"/>
        <w:gridCol w:w="5042.0001220703125"/>
        <w:tblGridChange w:id="0">
          <w:tblGrid>
            <w:gridCol w:w="4537.919769287109"/>
            <w:gridCol w:w="5042.0001220703125"/>
          </w:tblGrid>
        </w:tblGridChange>
      </w:tblGrid>
      <w:tr>
        <w:trPr>
          <w:cantSplit w:val="0"/>
          <w:trHeight w:val="28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год.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.0004882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Самостійна робота</w:t>
            </w:r>
          </w:p>
        </w:tc>
      </w:tr>
      <w:tr>
        <w:trPr>
          <w:cantSplit w:val="0"/>
          <w:trHeight w:val="283.1994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132 год.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001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168 год.</w:t>
            </w:r>
          </w:p>
        </w:tc>
      </w:tr>
      <w:tr>
        <w:trPr>
          <w:cantSplit w:val="0"/>
          <w:trHeight w:val="288.0004882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Індивідуальні завдання </w:t>
            </w:r>
          </w:p>
        </w:tc>
      </w:tr>
      <w:tr>
        <w:trPr>
          <w:cantSplit w:val="0"/>
          <w:trHeight w:val="283.80004882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680084228515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не застосовується при вивченні курсу </w:t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27.7600097656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1.6. Заплановані результати навчання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8.3200073242188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Студенти повинні досягти таких програмних результатів навчання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117919921875" w:line="229.9914264678955" w:lineRule="auto"/>
        <w:ind w:left="1699.1999816894531" w:right="675.838623046875" w:firstLine="4.800109863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ПРН2. Розробляти, обґрунтовувати i приймати ефективнi рiшення з питань розвитку  соцiально-економiчних систем та управлiння суб'єктами економiчноi дiяльностi. ПРН4. Розробляти соцiально-економiчнi проєкти та систему комплексних дiй щодо їх  реалiзацii з урахуванням їх цiлей, очiкуваних соцiально-економiчних наслiдкiв, ризикiв,  законодавчих, ресурсних та iнших обмежень.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2783203125" w:line="231.90690994262695" w:lineRule="auto"/>
        <w:ind w:left="1701.1199951171875" w:right="683.675537109375" w:firstLine="2.88009643554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ПРНб. Оцiнювати результати власної роботи, демонструвати лiдерськi навички та умiння  управляти персоналом i працювати в командi.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213134765625" w:line="231.90690994262695" w:lineRule="auto"/>
        <w:ind w:left="1704.9600219726562" w:right="673.319091796875" w:hanging="0.95993041992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ПРН8. Збирати, обробляти та аналiзувати статистичнi данi, науково-аналiтичні матерiали,  необхiднi для вирiшення комплексних економiчних завдань.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2548828125" w:line="229.9077558517456" w:lineRule="auto"/>
        <w:ind w:left="1702.5599670410156" w:right="682.718505859375" w:firstLine="1.4401245117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ПРН10. Застосовувати сучаснi iнформацiйнi технологiї та спецiалiзоване програмне  забезпечення у соцiально-економiчних дослiдженнях та в управлiннi соцiально економiчними системами.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4124755859375" w:line="229.99131202697754" w:lineRule="auto"/>
        <w:ind w:left="1699.1999816894531" w:right="671.959228515625" w:firstLine="4.800109863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ПРН11. Визначати та критично оцiнювати стан та тенденцiї соцiально-економiчного  розвитку, формувати та аналiзувати моделi економiчних систем та процесiв. ПРН15. Органiзовувати розробку та реалiзацію соцiально-економiних проєктiв iз  врахуванням iнформацiйного, методичного, матерiального, фiнансового та кадрового  забезпечення.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82470703125" w:line="240" w:lineRule="auto"/>
        <w:ind w:left="0" w:right="3013.63891601562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Тематичний план навчальної дисципліни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20556640625" w:line="231.90690994262695" w:lineRule="auto"/>
        <w:ind w:left="2407.0001220703125" w:right="1374.3994140625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Розділ 1. УМОВИ ЗАБЕЗПЕЧЕННЯ ІННОВАЦІЙНОГО РОЗВИТКУ ТА  ІННОВАЦІЙНОЇ ДІЯЛЬНОСТІ У МІЖНАРОДНОМУ БІЗНЕСІ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013427734375" w:line="223.91045093536377" w:lineRule="auto"/>
        <w:ind w:left="1703.7600708007812" w:right="1410.118408203125" w:firstLine="15.1199340820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1. Теоретичні засади дослідження інновацій ведення міжнародного бізнесу.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Міжнародний бізнес. Структура міжнародного бізнесу.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4091796875" w:line="240" w:lineRule="auto"/>
        <w:ind w:left="1704.0000915527344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Проблема вибору в економіці. Форми ведення міжнародного бізнесу.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86.599121093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Глобалізація як чинник становлення інноваційних форм ведення міжнародного бізнесу.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29.57477569580078" w:lineRule="auto"/>
        <w:ind w:left="1701.6000366210938" w:right="673.3203125" w:firstLine="17.2799682617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2: Інноваційна діяльність та інноваційний розвиток у міжнародному бізнесі.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Інноваційна діяльність. Інноваційна активність. Інноваційний розвиток. Модифікації  міжнародного бізнесу в контексті інноваційного розвитку. Активність транснаціональних  корпорацій в контексті інноваційної діяльності у міжнародному бізнесі. Глобальні інноваційні мережі. Інтеграції бізнесу в глобальних інноваційних мережах.  Аналіз інноваційної діяльності міжнародних та національних компаній в сучасних умовах.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14508056640625" w:line="240" w:lineRule="auto"/>
        <w:ind w:left="1718.8800048828125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3. Управління інноваційним розвитком бізнес-структури.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12005615234375" w:line="227.90894508361816" w:lineRule="auto"/>
        <w:ind w:left="1699.1999816894531" w:right="991.279296875" w:firstLine="6.4801025390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Інноваційна стратегії бізнес-структури: зміст, переваги та недоліки. Підходи та порядок  розробки.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1104736328125" w:line="240" w:lineRule="auto"/>
        <w:ind w:left="1704.720001220703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Елементи інноваційного потенціалу бізнес-структури (підприємства).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4056282043457" w:lineRule="auto"/>
        <w:ind w:left="1706.6400146484375" w:right="1422.078857421875" w:firstLine="0.24002075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Типи інноваційної стратегії бізнес-структури (підприємства): наступальна; захисна;  імітаційна; залежна; традиційна; «за нагодою».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87945556640625" w:line="240" w:lineRule="auto"/>
        <w:ind w:left="1718.8800048828125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4: Інноваційна політика бізнес-структури.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779876708984" w:lineRule="auto"/>
        <w:ind w:left="1707.8399658203125" w:right="679.27734375" w:hanging="2.159881591796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Інноваційна політика бізнес-структури: роль, завдання. Складові інноваційної політики  бізнес-структури. Маркетингова політика. Політика у галузі НДДКР. Політика  структурних змін. Технічна політика. Інвестиційна політика. 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411865234375" w:line="228.40896606445312" w:lineRule="auto"/>
        <w:ind w:left="1701.1199951171875" w:right="671.959228515625" w:firstLine="2.64007568359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Моделювання процесів бізнес-структури. Аналіз та оптимізація бізнес-процесів. В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иявлення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та усунення проблем в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діяльності бізнес-структури.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Модель Портера. SWOT-аналіз.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311767578125" w:line="231.90690994262695" w:lineRule="auto"/>
        <w:ind w:left="2421.3999938964844" w:right="1397.39990234375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Розділ 2. МОДИФІКАЦІЯ МІЖНАРОДНОГО БІЗНЕСУ В КОНТЕКСТІ  ІННОВАЦІЙНОГО РОЗВИТКУ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01220703125" w:line="228.2422113418579" w:lineRule="auto"/>
        <w:ind w:left="1705.9199523925781" w:right="1981.1590576171875" w:firstLine="12.960052490234375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5. Еволюція форм організаційних структур ТНК в глобальному бізнес середовищі. 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876953125" w:line="229.99134063720703" w:lineRule="auto"/>
        <w:ind w:left="1701.1199951171875" w:right="673.319091796875" w:firstLine="5.760040283203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Типізація стратегій міжнародної корпорації. Аспекти мотивації, еволюції форм  організаційних структур ТНК в глобальному бізнес-середовищі: розширення збуту,  придбання ресурсів і диверсифікація джерел постачання і збуту. Стратегії злиттів та  поглинань в транснаціональному бізнесі. Глобальні стратегії ТНК. Типізація  транскордонних злиттів і поглинань. Організаційні моделі ТНК. Еволюція форм  організаційних структур ТНК в глобальному бізнес-середовищі. Мережеві  транснаціональні структури.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9293212890625" w:line="229.4566297531128" w:lineRule="auto"/>
        <w:ind w:left="1704.0000915527344" w:right="671.959228515625" w:firstLine="14.87991333007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6. Коопераційні та інвестиційні форми ведення міжнародного бізнесу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Гнучкі форми міжнародної кооперації: ліцензійний договір; співвиробництво; контракт менеджмент; франчайзинг; спільне підприємство; стратегічний альянс. Міжнародна  асоціація франчайзингу IFA (International Franchise Association). Ліцензійні угоди. Інвестиційні форми міжнародного бізнесу. Діяльність транснаціональних банків та  страхових компаній.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9459228515625" w:line="231.90690994262695" w:lineRule="auto"/>
        <w:ind w:left="1709.7599792480469" w:right="673.798828125" w:hanging="5.999908447265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Міжнародні альянси. Міжнародні стратегічні альянси (МСА). Довгострокові, контактні,  функціональні, неформальні угоди. Альянсова мережа. 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213623046875" w:line="240" w:lineRule="auto"/>
        <w:ind w:left="1718.8800048828125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Новітні форми міжнародного бізнесу: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офшоринг, краудфандінг. 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1197509765625" w:line="229.90804195404053" w:lineRule="auto"/>
        <w:ind w:left="1702.7999877929688" w:right="675.599365234375" w:firstLine="1.2001037597656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Поняття офшорингу. Його ключові характеристики. Основні моделі офшорингу та їхні  характеристики. Аналіз основних тенденцій офшорингу в світі. Головні рушійні сили  офшорингу. Економічні вигоди від офшорингу.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2060546875" w:line="232.4072027206421" w:lineRule="auto"/>
        <w:ind w:left="1702.7999877929688" w:right="683.67919921875" w:firstLine="1.200103759765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Краудфандінг та головні тенденції його розвитку в світі. Моделі краудфандінгу.  Доцільність підтримки платформи краудфандінгу бізнесом.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312744140625" w:line="240" w:lineRule="auto"/>
        <w:ind w:left="1718.8800048828125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8.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Новітні форми міжнародного бізнесу: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аутсорсинг, аутстаффінг.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5.9197998046875" w:line="232.24044799804688" w:lineRule="auto"/>
        <w:ind w:left="1704.9600219726562" w:right="683.19580078125" w:hanging="0.95993041992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Поняття аутсорсингу в міжнародному бізнесі. Основні фактори переорієнтації виробництва  на аутсорсинг. Історичні передумови аутсорсингу.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27960205078125" w:line="231.90716743469238" w:lineRule="auto"/>
        <w:ind w:left="1708.3200073242188" w:right="683.433837890625" w:hanging="6.71997070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Аутстаффінг як спосіб ефективного трансферу знань. Основні суб`єкти на ринку  аутстаффінгу. 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2548828125" w:line="240" w:lineRule="auto"/>
        <w:ind w:left="1704.0000915527344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Головні тенденції розвитку аутсорсингу та аутстаффінгу в світі.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3409.87915039062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Структура навчальної дисципліни</w:t>
      </w:r>
    </w:p>
    <w:tbl>
      <w:tblPr>
        <w:tblStyle w:val="Table3"/>
        <w:tblW w:w="9503.120574951172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94.3199157714844"/>
        <w:gridCol w:w="499.20013427734375"/>
        <w:gridCol w:w="456.00006103515625"/>
        <w:gridCol w:w="456.400146484375"/>
        <w:gridCol w:w="623.9996337890625"/>
        <w:gridCol w:w="595.5999755859375"/>
        <w:gridCol w:w="580.8001708984375"/>
        <w:gridCol w:w="888.599853515625"/>
        <w:gridCol w:w="456.0003662109375"/>
        <w:gridCol w:w="456.3995361328125"/>
        <w:gridCol w:w="628.800048828125"/>
        <w:gridCol w:w="595.80078125"/>
        <w:gridCol w:w="571.199951171875"/>
        <w:tblGridChange w:id="0">
          <w:tblGrid>
            <w:gridCol w:w="2694.3199157714844"/>
            <w:gridCol w:w="499.20013427734375"/>
            <w:gridCol w:w="456.00006103515625"/>
            <w:gridCol w:w="456.400146484375"/>
            <w:gridCol w:w="623.9996337890625"/>
            <w:gridCol w:w="595.5999755859375"/>
            <w:gridCol w:w="580.8001708984375"/>
            <w:gridCol w:w="888.599853515625"/>
            <w:gridCol w:w="456.0003662109375"/>
            <w:gridCol w:w="456.3995361328125"/>
            <w:gridCol w:w="628.800048828125"/>
            <w:gridCol w:w="595.80078125"/>
            <w:gridCol w:w="571.199951171875"/>
          </w:tblGrid>
        </w:tblGridChange>
      </w:tblGrid>
      <w:tr>
        <w:trPr>
          <w:cantSplit w:val="0"/>
          <w:trHeight w:val="288.00048828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Назви розділів і тем </w:t>
            </w:r>
          </w:p>
        </w:tc>
        <w:tc>
          <w:tcPr>
            <w:gridSpan w:val="1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годин</w:t>
            </w:r>
          </w:p>
        </w:tc>
      </w:tr>
      <w:tr>
        <w:trPr>
          <w:cantSplit w:val="0"/>
          <w:trHeight w:val="287.99926757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денна форма 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заочна форма</w:t>
            </w:r>
          </w:p>
        </w:tc>
      </w:tr>
      <w:tr>
        <w:trPr>
          <w:cantSplit w:val="0"/>
          <w:trHeight w:val="283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ьо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 тому числі 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усього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 тому числі</w:t>
            </w:r>
          </w:p>
        </w:tc>
      </w:tr>
      <w:tr>
        <w:trPr>
          <w:cantSplit w:val="0"/>
          <w:trHeight w:val="561.6003417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лаб.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інд.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с. 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р.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лаб.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інд.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с. 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р.</w:t>
            </w:r>
          </w:p>
        </w:tc>
      </w:tr>
      <w:tr>
        <w:trPr>
          <w:cantSplit w:val="0"/>
          <w:trHeight w:val="288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rHeight w:val="561.59912109375" w:hRule="atLeast"/>
          <w:tblHeader w:val="0"/>
        </w:trPr>
        <w:tc>
          <w:tcPr>
            <w:gridSpan w:val="1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.908673286438" w:lineRule="auto"/>
              <w:ind w:left="1017.4000549316406" w:right="942.320556640625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Розділ 1. УМОВИ ЗАБЕЗПЕЧЕННЯ ІННОВАЦІЙНОГО РОЗВИТКУ ТА  ІННОВАЦІЙНОЇ ДІЯЛЬНОСТІ У МІЖНАРОДНОМУ БІЗНЕСІ</w:t>
            </w:r>
          </w:p>
        </w:tc>
      </w:tr>
      <w:tr>
        <w:trPr>
          <w:cantSplit w:val="0"/>
          <w:trHeight w:val="11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0829944610596" w:lineRule="auto"/>
              <w:ind w:left="110.16006469726562" w:right="455.5596923828125" w:firstLine="12.72003173828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Теоретичні  засади дослідження  інновацій ведення 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411865234375" w:line="240" w:lineRule="auto"/>
              <w:ind w:left="105.1200866699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міжнародного бізнесу.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392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.90793991088867" w:lineRule="auto"/>
              <w:ind w:left="122.88009643554688" w:right="498.759765625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Інноваційна  діяльність та 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210693359375" w:line="231.90793991088867" w:lineRule="auto"/>
              <w:ind w:left="96.72012329101562" w:right="177.919921875" w:firstLine="29.27993774414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інноваційний розвиток  у міжнародному 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611328125" w:line="240" w:lineRule="auto"/>
              <w:ind w:left="124.3200683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бізнесі.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1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880096435546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Управління 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000061035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інноваційним  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.52011108398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розвитком бізнес 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003417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структури.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950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.908673286438" w:lineRule="auto"/>
              <w:ind w:left="120.24002075195312" w:right="498.759765625" w:firstLine="2.64007568359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Інноваційна  політика бізнес 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411376953125" w:line="240" w:lineRule="auto"/>
              <w:ind w:left="122.16003417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структури.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287.9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6013183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Разом за розділом 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640136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88024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640136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60498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83911132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</w:tr>
      <w:tr>
        <w:trPr>
          <w:cantSplit w:val="0"/>
          <w:trHeight w:val="28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68014526367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Індивідуальні завдання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600341796875" w:hRule="atLeast"/>
          <w:tblHeader w:val="0"/>
        </w:trPr>
        <w:tc>
          <w:tcPr>
            <w:gridSpan w:val="1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.90743923187256" w:lineRule="auto"/>
              <w:ind w:left="1055.8000183105469" w:right="980.921630859375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Розділ 2. МОДИФІКАЦІЯ МІЖНАРОДНОГО БІЗНЕСУ В КОНТЕКСТІ  ІННОВАЦІЙНОГО РОЗВИТКУ </w:t>
            </w:r>
          </w:p>
        </w:tc>
      </w:tr>
      <w:tr>
        <w:trPr>
          <w:cantSplit w:val="0"/>
          <w:trHeight w:val="1392.6007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.90743923187256" w:lineRule="auto"/>
              <w:ind w:left="122.64007568359375" w:right="138.11981201171875" w:firstLine="0.24002075195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Еволюція форм  організаційних  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612548828125" w:line="240" w:lineRule="auto"/>
              <w:ind w:left="122.16003417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структур ТНК в  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92010498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глобальному бізнес 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0034179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середовищі.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113.5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24166679382324" w:lineRule="auto"/>
              <w:ind w:left="119.7601318359375" w:right="134.2401123046875" w:firstLine="3.119964599609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Коопераційні  та інвестиційні форми  ведення міжнародного  бізнесу.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114.00115966796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07455348968506" w:lineRule="auto"/>
              <w:ind w:left="105.12008666992188" w:right="139.23980712890625" w:firstLine="17.76000976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Новітні форми  міжнародного бізнесу: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офшоринг,  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44573974609375" w:line="240" w:lineRule="auto"/>
              <w:ind w:left="120.00015258789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краудфандінг.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114.19998168945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0804195404053" w:lineRule="auto"/>
              <w:ind w:left="105.12008666992188" w:right="139.23980712890625" w:firstLine="17.76000976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8.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Новітні форми  міжнародного бізнесу: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аутсорсинг,  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21173095703125" w:line="240" w:lineRule="auto"/>
              <w:ind w:left="121.200103759765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аутстаффінг.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13916015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561.51992797851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6013183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Разом за розділом 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4002075195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6401367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08044433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39990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60498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83911132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</w:tr>
      <w:tr>
        <w:trPr>
          <w:cantSplit w:val="0"/>
          <w:trHeight w:val="287.99880981445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201217651367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68014526367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Індивідуальні завдання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</w:t>
      </w:r>
    </w:p>
    <w:tbl>
      <w:tblPr>
        <w:tblStyle w:val="Table4"/>
        <w:tblW w:w="9503.120574951172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94.3199157714844"/>
        <w:gridCol w:w="499.20013427734375"/>
        <w:gridCol w:w="456.00006103515625"/>
        <w:gridCol w:w="456.400146484375"/>
        <w:gridCol w:w="623.9996337890625"/>
        <w:gridCol w:w="595.5999755859375"/>
        <w:gridCol w:w="580.8001708984375"/>
        <w:gridCol w:w="888.599853515625"/>
        <w:gridCol w:w="456.0003662109375"/>
        <w:gridCol w:w="456.3995361328125"/>
        <w:gridCol w:w="628.800048828125"/>
        <w:gridCol w:w="595.80078125"/>
        <w:gridCol w:w="571.199951171875"/>
        <w:tblGridChange w:id="0">
          <w:tblGrid>
            <w:gridCol w:w="2694.3199157714844"/>
            <w:gridCol w:w="499.20013427734375"/>
            <w:gridCol w:w="456.00006103515625"/>
            <w:gridCol w:w="456.400146484375"/>
            <w:gridCol w:w="623.9996337890625"/>
            <w:gridCol w:w="595.5999755859375"/>
            <w:gridCol w:w="580.8001708984375"/>
            <w:gridCol w:w="888.599853515625"/>
            <w:gridCol w:w="456.0003662109375"/>
            <w:gridCol w:w="456.3995361328125"/>
            <w:gridCol w:w="628.800048828125"/>
            <w:gridCol w:w="595.80078125"/>
            <w:gridCol w:w="571.199951171875"/>
          </w:tblGrid>
        </w:tblGridChange>
      </w:tblGrid>
      <w:tr>
        <w:trPr>
          <w:cantSplit w:val="0"/>
          <w:trHeight w:val="56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.9998779296875" w:firstLine="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Усього годин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96008300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168</w:t>
            </w:r>
          </w:p>
        </w:tc>
      </w:tr>
    </w:tbl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68.6804199218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Теми семінарських (практичних, лабораторних) занять </w:t>
      </w:r>
    </w:p>
    <w:tbl>
      <w:tblPr>
        <w:tblStyle w:val="Table5"/>
        <w:tblW w:w="9359.120330810547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6.1199951171875"/>
        <w:gridCol w:w="7092.399749755859"/>
        <w:gridCol w:w="1560.6005859375"/>
        <w:tblGridChange w:id="0">
          <w:tblGrid>
            <w:gridCol w:w="706.1199951171875"/>
            <w:gridCol w:w="7092.399749755859"/>
            <w:gridCol w:w="1560.6005859375"/>
          </w:tblGrid>
        </w:tblGridChange>
      </w:tblGrid>
      <w:tr>
        <w:trPr>
          <w:cantSplit w:val="0"/>
          <w:trHeight w:val="562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теми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годин</w:t>
            </w:r>
          </w:p>
        </w:tc>
      </w:tr>
      <w:tr>
        <w:trPr>
          <w:cantSplit w:val="0"/>
          <w:trHeight w:val="56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.908673286438" w:lineRule="auto"/>
              <w:ind w:left="120.48019409179688" w:right="55.1190185546875" w:firstLine="1.91986083984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Теоретичні засади дослідження інноваційних форм ведення  міжнародного бізнесу.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56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.908673286438" w:lineRule="auto"/>
              <w:ind w:left="124.31991577148438" w:right="57.279052734375" w:hanging="3.1198120117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Інноваційна діяльність та інноваційний розвиток у міжнародному  бізнесі.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320159912109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Управління інноваційним розвитком бізнес-структури.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8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200103759765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Інноваційна політика бізнес-структури.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561.5991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.90690994262695" w:lineRule="auto"/>
              <w:ind w:left="124.31991577148438" w:right="55.1190185546875" w:hanging="4.0798950195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Еволюція форм організаційних структур ТНК в глобальному  бізнес-середовищі.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56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.90690994262695" w:lineRule="auto"/>
              <w:ind w:left="124.31991577148438" w:right="54.8779296875" w:hanging="4.7998046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Коопераційні та інвестиційні форми ведення міжнародного  бізнесу.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8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2799377441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Новітні форми міжнародного бізнесу: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офшоринг, краудфандінг.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3.200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2799377441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Новітні форми міжнародного бізнесу: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аутсорсинг, аутстаффінг.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7.99865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2799377441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Разом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94.9597167968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Завдання для самостійної роботи</w:t>
      </w:r>
    </w:p>
    <w:tbl>
      <w:tblPr>
        <w:tblStyle w:val="Table6"/>
        <w:tblW w:w="9258.319549560547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95.7200622558594"/>
        <w:gridCol w:w="5641.7999267578125"/>
        <w:gridCol w:w="1560.999755859375"/>
        <w:gridCol w:w="1459.7998046875"/>
        <w:tblGridChange w:id="0">
          <w:tblGrid>
            <w:gridCol w:w="595.7200622558594"/>
            <w:gridCol w:w="5641.7999267578125"/>
            <w:gridCol w:w="1560.999755859375"/>
            <w:gridCol w:w="1459.7998046875"/>
          </w:tblGrid>
        </w:tblGridChange>
      </w:tblGrid>
      <w:tr>
        <w:trPr>
          <w:cantSplit w:val="0"/>
          <w:trHeight w:val="725.200195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Види, зміст самостійної роботи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годин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Денна  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Заочна  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форма</w:t>
            </w:r>
          </w:p>
        </w:tc>
      </w:tr>
      <w:tr>
        <w:trPr>
          <w:cantSplit w:val="0"/>
          <w:trHeight w:val="1771.5991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9131202697754" w:lineRule="auto"/>
              <w:ind w:left="114.72000122070312" w:right="53.1597900390625" w:firstLine="8.88015747070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конспекту лекцій. Робота з  рекомендованим першоджерелами. Проведення  дослідницької роботи на тему «Міжнародний бізнес.  Проблема вибору в економіці. Форми ведення  міжнародного бізнесу».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776.60125732421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079704284668" w:lineRule="auto"/>
              <w:ind w:left="114.72000122070312" w:right="42.6397705078125" w:firstLine="8.8801574707031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конспекту лекцій. Опрацювання  рекомендованої літератури. Проведення  комплексного аналізу модифікації міжнародного  бізнесу в контексті інноваційного розвитку (на  прикладі певної бізнес-структури)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1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2415952682495" w:lineRule="auto"/>
              <w:ind w:left="118.32000732421875" w:right="862.679443359375" w:firstLine="5.280151367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конспекту лекцій. Проведення  дослідницької роботи на тему «Елементи  інноваційного потенціалу бізнес-структури  (підприємства)»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397.31994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40817832946777" w:lineRule="auto"/>
              <w:ind w:left="120.48004150390625" w:right="46.9189453125" w:firstLine="3.120117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конспекту лекцій. Робота з  першоджерелами. Підготовка доповіді та презентації  на тему «Складові інноваційної політики бізнес структури».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 </w:t>
      </w:r>
    </w:p>
    <w:tbl>
      <w:tblPr>
        <w:tblStyle w:val="Table7"/>
        <w:tblW w:w="9258.319549560547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95.7200622558594"/>
        <w:gridCol w:w="5641.7999267578125"/>
        <w:gridCol w:w="1560.999755859375"/>
        <w:gridCol w:w="1459.7998046875"/>
        <w:tblGridChange w:id="0">
          <w:tblGrid>
            <w:gridCol w:w="595.7200622558594"/>
            <w:gridCol w:w="5641.7999267578125"/>
            <w:gridCol w:w="1560.999755859375"/>
            <w:gridCol w:w="1459.7998046875"/>
          </w:tblGrid>
        </w:tblGridChange>
      </w:tblGrid>
      <w:tr>
        <w:trPr>
          <w:cantSplit w:val="0"/>
          <w:trHeight w:val="1065.5993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0829944610596" w:lineRule="auto"/>
              <w:ind w:left="116.6400146484375" w:right="45.0799560546875" w:firstLine="6.9601440429687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конспекту лекцій. Робота з  першоджерелами. Написання есе на тему «Типізація  транскордонних злиттів і поглинань».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061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0779876708984" w:lineRule="auto"/>
              <w:ind w:left="116.6400146484375" w:right="45.478515625" w:firstLine="6.9601440429687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рекомендованої літератури.  Підготовка доповіді/презентації на тему «Діяльність  транснаціональних банків та страхових компаній».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1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3529462814331" w:lineRule="auto"/>
              <w:ind w:left="114.72000122070312" w:right="44.000244140625" w:firstLine="8.8801574707031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конспекту лекцій. Опрацювання  рекомендованої літератури. Підготовка  доповіді/презентації на тему «Аналіз основних  тенденцій офшорингу в світі».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1430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24176692962646" w:lineRule="auto"/>
              <w:ind w:left="114.72000122070312" w:right="45.7196044921875" w:firstLine="8.8801574707031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Опрацювання конспекту лекцій. Опрацювання  рекомендованої літератури. Підготовка  доповіді/презентації на тему «Головні тенденції  розвитку аутсорсингу та аутстаффінгу в світі».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350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28009033203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Разом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840209960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168</w:t>
            </w:r>
          </w:p>
        </w:tc>
      </w:tr>
    </w:tbl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03.5192871093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Індивідуальні завдання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919677734375" w:line="231.90743923187256" w:lineRule="auto"/>
        <w:ind w:left="1699.1999816894531" w:right="672.359619140625" w:firstLine="6.4801025390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Індивідуальні завдання з дисципліни робочим навчальним планом на 2024-2025 навчальний  рік не передбачені.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4129638671875" w:line="240" w:lineRule="auto"/>
        <w:ind w:left="0" w:right="4319.83886718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Методи навчання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.908673286438" w:lineRule="auto"/>
        <w:ind w:left="1702.7999877929688" w:right="671.719970703125" w:firstLine="0.960083007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Види навчальної діяльності в аудиторії: пошук відповідей на питання, обговорення кейсів,  дебати, діалог, групові виконання завдань, практичні завдання.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11572265625" w:line="230.57434558868408" w:lineRule="auto"/>
        <w:ind w:left="1699.1999816894531" w:right="682.67578125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Онлайн-діяльність: ознайомлення та повторення термінології, відео конференція, питання  для самоперевірки, пошук відповідей на питання, інтерактивні практичні завдання,  різнорівневі індивідуальні та групові завдання, підготовка мультимедійних презентацій.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Методи контролю 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9461669921875" w:line="223.44007015228271" w:lineRule="auto"/>
        <w:ind w:left="1709.0400695800781" w:right="2091.2762451171875" w:hanging="9.3600463867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Поточний контроль здійснюється відповідно до конкретних цілей у вигляді: - опитування,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091552734375" w:line="240" w:lineRule="auto"/>
        <w:ind w:left="1709.040069580078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ділової гри,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9.040069580078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підготовки доповідей та презентації,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9.040069580078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командної роботи. 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4.0000915527344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Підсумковий контроль – екзамен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3898.15856933593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Схема нарахування балів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80.7946777343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Для допуску до складання підсумкового контролю екзамену здобувач вищої освіти повинен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8"/>
        <w:tblW w:w="10093.519439697266" w:type="dxa"/>
        <w:jc w:val="left"/>
        <w:tblInd w:w="169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.5199890136719"/>
        <w:gridCol w:w="566.3998413085938"/>
        <w:gridCol w:w="422.80029296875"/>
        <w:gridCol w:w="427.19970703125"/>
        <w:gridCol w:w="566.400146484375"/>
        <w:gridCol w:w="427.79998779296875"/>
        <w:gridCol w:w="436.7999267578125"/>
        <w:gridCol w:w="412.79998779296875"/>
        <w:gridCol w:w="1983.2000732421875"/>
        <w:gridCol w:w="1421.400146484375"/>
        <w:gridCol w:w="850"/>
        <w:gridCol w:w="1416.5997314453125"/>
        <w:gridCol w:w="729.599609375"/>
        <w:tblGridChange w:id="0">
          <w:tblGrid>
            <w:gridCol w:w="432.5199890136719"/>
            <w:gridCol w:w="566.3998413085938"/>
            <w:gridCol w:w="422.80029296875"/>
            <w:gridCol w:w="427.19970703125"/>
            <w:gridCol w:w="566.400146484375"/>
            <w:gridCol w:w="427.79998779296875"/>
            <w:gridCol w:w="436.7999267578125"/>
            <w:gridCol w:w="412.79998779296875"/>
            <w:gridCol w:w="1983.2000732421875"/>
            <w:gridCol w:w="1421.400146484375"/>
            <w:gridCol w:w="850"/>
            <w:gridCol w:w="1416.5997314453125"/>
            <w:gridCol w:w="729.599609375"/>
          </w:tblGrid>
        </w:tblGridChange>
      </w:tblGrid>
      <w:tr>
        <w:trPr>
          <w:cantSplit w:val="0"/>
          <w:trHeight w:val="283.19976806640625" w:hRule="atLeast"/>
          <w:tblHeader w:val="0"/>
        </w:trPr>
        <w:tc>
          <w:tcPr>
            <w:gridSpan w:val="11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Поточний контроль, самостійна робота, індивідуальні завдання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Екзамен 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Сума </w:t>
            </w:r>
          </w:p>
        </w:tc>
      </w:tr>
      <w:tr>
        <w:trPr>
          <w:cantSplit w:val="0"/>
          <w:trHeight w:val="1392.60009765625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Розділ 1 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4.153747558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Розділ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Контрольна  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робота,  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передбачена  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4.8577880859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навчальним 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6.05773925781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планом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34277439117432" w:lineRule="auto"/>
              <w:ind w:left="52.857666015625" w:right="210.830078125" w:hanging="4.137573242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Індивідуаль  не завдання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.51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Т1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Т2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Т3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Т4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Т5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Т6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Т7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Т8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.00125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43989849090576" w:lineRule="auto"/>
        <w:ind w:left="1707.8399658203125" w:right="680.59814453125" w:hanging="2.87994384765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набрати не менше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single"/>
          <w:vertAlign w:val="baseline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балів з навчальної дисципліни під час поточного контролю,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самостійної роботи, індивідуального завдання.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27.908673286438" w:lineRule="auto"/>
        <w:ind w:left="1703.7600708007812" w:right="1037.838134765625" w:firstLine="668.6799621582031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Критерії оцінювання навчальних досягнень студентів протягом семестру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рамках поточного контролю на практичних заняттях студент може отримати 60 балів. Критерії оцінювання підготовлених доповідей та презентацій: 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1376953125" w:line="228.40896606445312" w:lineRule="auto"/>
        <w:ind w:left="1704.9600219726562" w:right="683.15673828125" w:firstLine="2.160034179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«3» бали - студентом продемонстровано вміння в логічній послідовності без помилок  проводити критичну оцінку певних проблемних питань. 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910888671875" w:line="227.908673286438" w:lineRule="auto"/>
        <w:ind w:left="1704.9600219726562" w:right="675.599365234375" w:firstLine="2.160034179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«2» бали - виявлено повне знання матеріалу, але можлива логічна непослідовність або  несуттєві помилки. 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259765625" w:line="227.908673286438" w:lineRule="auto"/>
        <w:ind w:left="1705.2000427246094" w:right="682.437744140625" w:firstLine="1.9200134277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«1» бал - виконання завдання з помилками, але студент має необхідні знання, щоб  виправити їх за допомогою викладача. 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1376953125" w:line="228.2422113418579" w:lineRule="auto"/>
        <w:ind w:left="1704.9600219726562" w:right="682.03857421875" w:firstLine="2.160034179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«0» балів - виявлено грубі помилки під час виконання завдання, відсутня достатня  підготовка для їх виправлення за участю викладача. 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76904296875" w:line="240" w:lineRule="auto"/>
        <w:ind w:left="2424.5201110839844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Критерії оцінювання усного опитування на практичних заняттях: 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9.040069580078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якість засвоєння теорії та методології проблем дослідження; 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9.0400695800781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використання обов’язкової та додаткової літератури;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690994262695" w:lineRule="auto"/>
        <w:ind w:left="1699.1999816894531" w:right="681.956787109375" w:firstLine="9.840087890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уміння поєднувати теорію з практикою при розгляді виробничих ситуацій та  розв’язання задач. 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213134765625" w:line="231.90690994262695" w:lineRule="auto"/>
        <w:ind w:left="1708.3200073242188" w:right="682.91748046875" w:firstLine="0.720062255859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логіка та науковий стиль викладення матеріалу у виступах в аудиторії, вміння  аргументовувати свою позицію. 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2548828125" w:line="230.24126529693604" w:lineRule="auto"/>
        <w:ind w:left="1704.9600219726562" w:right="672.19970703125" w:firstLine="64.55993652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«3» бали - відповідь студента у повній відповідності зазначеним критеріям. «2» бали – студентом продемонстровано знання з дисципліни в обсязі навчальної  програми, виявлена можливість їх використання на практиці. У розкритті питань допущені  незначні помилки у формулювання категорій або недостатньо глибоке знання теоретичних  питань. Студент повинен дати правильні відповіді на додаткові запитання. «1» бал - знання студентів відповідають мінімуму і не нижче вимог, які існують у вищій  школі. Студентом продемонстровано правильні знання програми курсу, але не в повному  обсязі. 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2794189453125" w:line="230.07455348968506" w:lineRule="auto"/>
        <w:ind w:left="1704.9600219726562" w:right="681.478271484375" w:firstLine="64.55993652343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«0» балів - знання студентів нижче мінімуму навчальної програми, вони мають хаотичний  і безсистемний характер, наявність значних недоліків, відсутність розуміння ключових  питань курсу. 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45654296875" w:line="240" w:lineRule="auto"/>
        <w:ind w:left="0" w:right="2450.27954101562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Критерії оцінювання знань студентів під час екзамену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57434558868408" w:lineRule="auto"/>
        <w:ind w:left="1702.5599670410156" w:right="671.4794921875" w:firstLine="2.160034179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Екзаменаційний білет складається з двох теоретичних питань (20 балів кожне питання). Оцінка «відмінно» - студентом продемонстровано системні знання курсу, в повному обсязі  засвоєно програмний матеріал, вичерпно та повно дано відповіді на всі запитання  екзаменаційного білета.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945556640625" w:line="230.15795230865479" w:lineRule="auto"/>
        <w:ind w:left="1702.5599670410156" w:right="681.0791015625" w:firstLine="5.52001953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Оцінка «добре» - студентом продемонстровано тверді знання курсу, в достатньому обсязі  засвоєно програмний матеріал, відповіді на всі запитання екзаменаційного білета без  суттєвих помилок.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1622314453125" w:line="227.908673286438" w:lineRule="auto"/>
        <w:ind w:left="1702.5599670410156" w:right="677.67822265625" w:firstLine="5.5200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Оцінка «задовільно» - студентом засвоєно основний матеріал, неточні відповіді на  запитання екзаменаційного білета.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1376953125" w:line="232.07380771636963" w:lineRule="auto"/>
        <w:ind w:left="1704.9600219726562" w:right="680.8349609375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Оцінка «незадовільно» - у студента наявна відсутність знань значної частини програмного  матеріалу, суттєві помилки у відповідях на запитання екзаменаційного білету.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Шкала оцінювання</w:t>
      </w:r>
    </w:p>
    <w:tbl>
      <w:tblPr>
        <w:tblStyle w:val="Table9"/>
        <w:tblW w:w="9042.319793701172" w:type="dxa"/>
        <w:jc w:val="left"/>
        <w:tblInd w:w="1843.679962158203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20.320281982422"/>
        <w:gridCol w:w="2338.599853515625"/>
        <w:gridCol w:w="1983.399658203125"/>
        <w:tblGridChange w:id="0">
          <w:tblGrid>
            <w:gridCol w:w="4720.320281982422"/>
            <w:gridCol w:w="2338.599853515625"/>
            <w:gridCol w:w="1983.399658203125"/>
          </w:tblGrid>
        </w:tblGridChange>
      </w:tblGrid>
      <w:tr>
        <w:trPr>
          <w:cantSplit w:val="0"/>
          <w:trHeight w:val="460.80017089843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Сума балів за всі види навчальної  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діяльності протягом семестру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Оцінка</w:t>
            </w:r>
          </w:p>
        </w:tc>
      </w:tr>
      <w:tr>
        <w:trPr>
          <w:cantSplit w:val="0"/>
          <w:trHeight w:val="561.5988159179688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.90716743469238" w:lineRule="auto"/>
              <w:ind w:left="283.6798095703125" w:right="58.1201171875" w:hanging="21.35986328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чотирирівневої  шкали оцінювання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.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 – 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відмінно 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.200012207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70-89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добре 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.3200378417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50-69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задовільно 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199920654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незадовільно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41.19873046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3741.67907714843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10. Рекомендована література: 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4324.639282226562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Основна література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40817832946777" w:lineRule="auto"/>
        <w:ind w:left="1701.8400573730469" w:right="670.399169921875" w:firstLine="2.1600341796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Глобалізаційні процеси у світовій економіці: виклики та можливості для України :  колективна монографія / за заг. ред. д.е.н., проф. О.О. Борзенко ; НАН України, ДУ «Ін-т  екон. та прогнозув. НАН України». Електрон. дані. Київ. 2022. 264 c.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http://ief.org.ua/wp-content/uploads/2022/10/Globalizaciyni-procesy-u-svitoviy-economici.pdf 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912353515625" w:line="229.90779876708984" w:lineRule="auto"/>
        <w:ind w:left="1702.7999877929688" w:right="673.3203125" w:firstLine="1.9200134277343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Економічні суперечності глобалізації та локалізації в умовах гібридної війни 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післявоєнної реконструкції : монографія / за ред. академіка Гриценка А. А. ; НАН України,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ДУ “Інститут економіки та прогнозування НАН України”. Київ. 2022. 636 c.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URL: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012451171875" w:line="231.90690994262695" w:lineRule="auto"/>
        <w:ind w:left="1704.2399597167969" w:right="810.799560546875" w:hanging="2.399902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highlight w:val="white"/>
          <w:u w:val="single"/>
          <w:vertAlign w:val="baseline"/>
          <w:rtl w:val="0"/>
        </w:rPr>
        <w:t xml:space="preserve">http://ief.org.ua/wp-content/uploads/2022/12/Ec-superech-globaliz-ta-localiz-v-umomah-gibryd viyny.pdf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2548828125" w:line="231.90793991088867" w:lineRule="auto"/>
        <w:ind w:left="1708.3200073242188" w:right="684.8779296875" w:hanging="4.55993652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Міжнародний бізнес : навчальний посібник. С. В. Тарасенко, Ю. М. Петрушенко. Суми 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Сумський державний університет. 2021. 222 с.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1328125" w:line="231.90690994262695" w:lineRule="auto"/>
        <w:ind w:left="1702.5599670410156" w:right="685.115966796875" w:firstLine="1.200103759765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333333"/>
          <w:sz w:val="24"/>
          <w:szCs w:val="24"/>
          <w:u w:val="none"/>
          <w:shd w:fill="fbfbfc" w:val="clear"/>
          <w:vertAlign w:val="baseline"/>
          <w:rtl w:val="0"/>
        </w:rPr>
        <w:t xml:space="preserve">Новітні форми міжнародного бізнесу в умовах глобальних інституційних та технологічних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333333"/>
          <w:sz w:val="24"/>
          <w:szCs w:val="24"/>
          <w:u w:val="none"/>
          <w:shd w:fill="fbfbfc" w:val="clear"/>
          <w:vertAlign w:val="baseline"/>
          <w:rtl w:val="0"/>
        </w:rPr>
        <w:t xml:space="preserve">змін: Монографія / Д.П. Расшивалов та ін.. Київ. ВАДЕКС, 2019. 440 с.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813232421875" w:line="240" w:lineRule="auto"/>
        <w:ind w:left="0" w:right="4132.79907226562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Допоміжна література  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119140625" w:line="227.83380031585693" w:lineRule="auto"/>
        <w:ind w:left="1706.3999938964844" w:right="676.4794921875" w:hanging="3.119964599609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Abdillah Arif Nasution;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Liudmyla Nechyporuk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 Zoia Hryhorova; Yevheniia Karpenko. (2023).  Corporate strategy for managing evolutionary processes of the enterprise development. Economics  and Finance, Volume 11, Issue 1, 52-66.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http://doi.org/10.51586/2754- 6209.2023.11.1.52.66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0029296875" w:line="228.56988430023193" w:lineRule="auto"/>
        <w:ind w:left="1700.8799743652344" w:right="671.240234375" w:firstLine="2.400054931640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Abramova, O.;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Nechyporuk, L.;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Prudnikov, V.; Bieliakova, O. (2022). Accounting and analytical  support for the company innovative development strategy formation. Economics and Finance,  Volume 10, Issue 3, 11-19.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http://doi.org/10.51586/2754-6209.2022.10.3.11.19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Bartosova V., Drobyazko S., Bielialov T.,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Nechyporuk 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., Dzhyhora O., Company Strategic  Change Management in the Open Innovation System. Journal of Open Innovation: Technology,  Market, and Complexity, (2023) DOI: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https://doi.org/10.1016/j.joitmc.2023.100087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Prodius O.,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Nechyporuk 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Stoliar O., Ilyina A., Stoyanov P. International corporate strategies  and entrepreneurial paradigms within the framework of global business integration. Academy of  Entrepreneurship Journal. Volume 26, Issue 4, 2020.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https://www.abacademies.org/journals/month-december-year-2020-vol-26-issue-4-journal-aej past-issue.html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77783203125" w:line="229.2130708694458" w:lineRule="auto"/>
        <w:ind w:left="1705.6800842285156" w:right="670.6396484375" w:firstLine="4.0798950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Shulga O.,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Nechyporuk L.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Slatvitskaya I., Khasanov B., Bakhova A. Methodological aspects of  crisis management in entrepreneurial activities. Academy of Entrepreneurship Journal Volume 27,  Special Issue 4, 2021.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https://www.abacademies.org/articles/methodological-aspects-of crisis-management-in-entrepreneurial-activities-10912.html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11163330078125" w:line="229.90792751312256" w:lineRule="auto"/>
        <w:ind w:left="1699.9200439453125" w:right="674.51904296875" w:firstLine="4.080047607421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Геоекономічні виклики для країн G7 : збірник матеріалів міжнародної наукової конференції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/ відп. ред. д.е.н., проф. О.О. Борзенко ; НАН України, ДУ «Ін-т екон. та прогнозув. НАН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України». Київ. 2019. 128 с.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URL: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single"/>
          <w:vertAlign w:val="baseline"/>
          <w:rtl w:val="0"/>
        </w:rPr>
        <w:t xml:space="preserve">http://ief.org.ua/docs/scc/14.pdf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12255859375" w:line="229.90804195404053" w:lineRule="auto"/>
        <w:ind w:left="1702.7999877929688" w:right="670.399169921875" w:hanging="0.7200622558593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Давиденко Н.М., Войцехівська С.І. Офшоризація економіки в контексті забезпечення  фінансової безпеки України. Підприємництво та інновації. 2022. Вип. 22. С. 67–72.  DOI: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https://doi.org/10.37320/2415-3583/22.11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175537109375" w:line="231.90716743469238" w:lineRule="auto"/>
        <w:ind w:left="1701.3600158691406" w:right="673.798828125" w:firstLine="1.4399719238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Давидова І. О., Величко К. Ю., Печенка О. І. Транснаціональні корпорації: навч. посіб.  Харків: Форт, 2018. 175с. 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285400390625" w:line="230.71877002716064" w:lineRule="auto"/>
        <w:ind w:left="1702.7999877929688" w:right="675.5981445312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Диба М. І. Фінансування проєктів ESG: зарубіжні практики та можливості розвитку в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Україні / М. І. Диба, Ю. О. Гернего. Фінанси України. 2022. № 2. C. 45-57.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Диба М. І. Фінансування проєктів ESG: зарубіжні практики та можливості розвитку в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Україні / М. І. Диба, Ю. О. Гернего. Фінанси України. 2022. № 2. C. 45-57.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779876708984" w:lineRule="auto"/>
        <w:ind w:left="1702.7999877929688" w:right="672.19970703125" w:hanging="2.4000549316406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Диба М.І., Гернего Ю.О. Глобальні тенденції та потенціал розвитку ринку краудфандингу  в Україні. Економіка України. 2020. № 2 (699). С. 66—79. https://doi.org/  10.15407/economyukr.2020.02.066.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411865234375" w:line="230.15795230865479" w:lineRule="auto"/>
        <w:ind w:left="1702.7999877929688" w:right="673.079833984375" w:hanging="2.4000549316406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Диба М.І., Гернего Ю.О. Глобальні тенденції та потенціал розвитку ринку краудфандингу  в Україні. Економіка України. 2020. № 2 (699). С. 66—79. https://doi.org/  10.15407/economyukr.2020.02.066. 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36181640625" w:line="229.90829944610596" w:lineRule="auto"/>
        <w:ind w:left="1701.1199951171875" w:right="674.039306640625" w:firstLine="7.4400329589843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Єфименко Т. І. Глобальні рекомендації щодо звітності про стійкість підприємств у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транзитивних країнах: умови воєнного стану та відновлення в Україні / Т. І. Єфименко, С.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І. Воробей, Л. Г. Ловінська. Фінанси України. 2022. № 3. C. 8-21.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411865234375" w:line="229.96354579925537" w:lineRule="auto"/>
        <w:ind w:left="1702.7999877929688" w:right="677.919921875" w:firstLine="2.88009643554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Іляш О.І., Колішенко Р.О. Якість державної політики в глобальному середовищі:  економічний прорив розвинутих країн і перспективи імплементації в Україні. Економіка  України. 2021. № 8. С. 38—55.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https://doi.org/10.15407/economyukr.2021.08.038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Історичні детермінанти включення України в систему міжнародних економічних відносин  монографія / В.В. Небрат, Н.О. Горін та ін. ; за ред. д.е.н. В.В. Небрат ; НАН України, ДУ  «Ін-т екон. та прогнозув. НАН України». Київ. 2021. 528 с.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http://ief.org.ua/wp content/uploads/2022/06/Istorychni-determinanty.pdf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156494140625" w:line="231.90690994262695" w:lineRule="auto"/>
        <w:ind w:left="1717.2000122070312" w:right="675.35888671875" w:hanging="13.19992065429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Кириленко В. І. Вплив глобалізації на динаміку інфляції / В. І. Кириленко, Д. Г. Хохич.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Фінанси України.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2023. № 1. C. 85-101.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2548828125" w:line="229.90835666656494" w:lineRule="auto"/>
        <w:ind w:left="1702.5599670410156" w:right="682.236328125" w:firstLine="1.44012451171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Конвенція Ради Європи про відмивання, пошук, арешт та конфіскацію доходів, одержаних  злочинним шляхом, та про фінансування тероризму (ратифіковано Україною 17.11.2010 р.).  URL: https://zakon.rada.gov.ua/laws/ show/994_948 10.  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4112548828125" w:line="228.2422113418579" w:lineRule="auto"/>
        <w:ind w:left="1703.0400085449219" w:right="678.558349609375" w:firstLine="0.960083007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Конвенція Ради Європи про запобігання тероризму (ратифікована Україною 31.07.2006 р.).  URL: https:// zakon3.rada.gov.ua/laws/show/994_712 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78125" w:line="229.90779876708984" w:lineRule="auto"/>
        <w:ind w:left="1705.6800842285156" w:right="672.83935546875" w:hanging="1.67999267578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Криштопа І. І. Міжнародний досвід ідентифікації податкових ризиків за даними,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отриманими в рамках міжнародного обміну інформацією / І. І. Криштопа, Я. В. Олійник, Л.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І. Бабій.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Фінанси України.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2022. № 11. C. 35-48.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26708984375" w:line="230.07455348968506" w:lineRule="auto"/>
        <w:ind w:left="1705.6800842285156" w:right="675.35888671875" w:hanging="1.67999267578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Криштопа І. І. Міжнародний досвід ідентифікації податкових ризиків за даними,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отриманими в рамках міжнародного обміну інформацією / І. І. Криштопа, Я. В. Олійник, Л.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І. Бабій.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Фінанси України.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2022. № 11. C. 35-48.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52392578125" w:line="229.90804195404053" w:lineRule="auto"/>
        <w:ind w:left="1704.7200012207031" w:right="683.916015625" w:hanging="0.71990966796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Куваєва Т. В. Критеріальна модель оцінювання результативності партнерських відносин  промислового підприємства. Економічний вісник Національного гірничого університету.  2020. №1. С. 177–186.  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2060546875" w:line="229.90804195404053" w:lineRule="auto"/>
        <w:ind w:left="1701.8400573730469" w:right="671.239013671875" w:hanging="1.67999267578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Лебідь О.В., Гаркуша В.О. Особливості діяльності офшорних зон та їх роль у системі  світових фінансових центрів. Бізнес Інформ. 2019. № 11. С. 290–296.  DOI: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https://doi.org/10.32983/2222-4459-2019-11-290-296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012451171875" w:line="229.90804195404053" w:lineRule="auto"/>
        <w:ind w:left="1701.1199951171875" w:right="670.99853515625" w:firstLine="0.7200622558593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Леган І.М., Супрунова І.В. Офшорні юрисдикції як інструмент тінізації економіки та  транснаціональної злочинності. Право та державне управління. 2021. № 2. С. 133–139.  DOI: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https://doi.org/10.32840/pdu.2021.2.20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175537109375" w:line="229.90792751312256" w:lineRule="auto"/>
        <w:ind w:left="1701.8400573730469" w:right="670.99853515625" w:hanging="1.199951171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Ливдар М.В., Ярошевич Н.Б., Романик В.І. Еволюція та сучасні особливості світової  офшорної системи та вплив на Україну. Інфраструктура ринку. 2019. № 38. С. 346–353. 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http://www.market-infr.od.ua/journals/2019/38_2019_ukr/56.pdf 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12255859375" w:line="227.908673286438" w:lineRule="auto"/>
        <w:ind w:left="1704.7200012207031" w:right="684.395751953125" w:hanging="2.87994384765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Ліфанова М. І. Ретроспективний аналіз формування міжнародних фінансових центрів.  Економіка та держава. 2018. № 7. С. 90–94.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168212890625" w:line="229.68428134918213" w:lineRule="auto"/>
        <w:ind w:left="1703.7600708007812" w:right="670.39916992187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Мартиненко В.О., Гордієнко В.П. Аналіз функціонування офшорних зон та шляхи  подолання наслідків їх негативного впливу на економіку України. Економіка і суспільство.  2018. Вип. 15. С. 154–160.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https://economyandsociety.in.ua/journals/15_ukr/25.pdf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Марченко С. М. Стратегічне управління державними фінансами: євроінтеграційний курс,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міжнародні тренди, національні особливості.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Фінанси України.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2022. № 1. C. 7-26.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Насирходжаєва Д., Яценко О., Топілдієв С., Бібла І. Глобальна продовольча безпека: стан,  проблеми та напрями забезпечення.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Міжнародна економічна політика.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2022. № 2 (37). С.  7-37.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 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30.57418823242188" w:lineRule="auto"/>
        <w:ind w:left="1699.1999816894531" w:right="671.4794921875" w:firstLine="4.560089111328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Нечипорук Л. В. Засади забезпечення змін фінансових стратегій в умовах високого ступеню  ризиків.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Integration of scientific and modern ideas into practice. Proceedings of the VIII  International Scientific and Practical Conference. Stockholm, Sweden. 2022. Pp. 658 – 664. URL: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https://isg-konf.com/integration-of-scientific-and-modern-ideas-into-practice/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46142578125" w:line="230.57451725006104" w:lineRule="auto"/>
        <w:ind w:left="1701.8400573730469" w:right="671.4794921875" w:firstLine="1.9200134277343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Нечипорук Л. В. Фактори нестабільності фінансової системи в умовах глобалізації. Science  and technology: problems, prospects and innovations. Proceedings of the 2nd International  scientific and practical conference. CPN Publishing Group. Osaka, Japan. 2022. Pp. 21-27. URL: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https://sci-conf.com.ua/ii-mizhnarodna-naukovo-praktichna-konferentsiyascience-and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945556640625" w:line="230.07455348968506" w:lineRule="auto"/>
        <w:ind w:left="1703.7600708007812" w:right="672.19970703125" w:hanging="0.960083007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technology-problems-prospects-and-innovations-17-19-11-2022-osakayaponiya-arhiv/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Нечипорук Л. В. Ризик-менеджмент персоналу бізнес-організацій. «Бізнес-навігатор».  2019. Випуск 4 (53). С. 105 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110.  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462890625" w:line="229.90829944610596" w:lineRule="auto"/>
        <w:ind w:left="1702.7999877929688" w:right="670.399169921875" w:firstLine="0.9600830078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Нечипорук Л.В. Фінансова інклюзія в контексті страхових послуг. Фінансово-кредитна  діяльність: проблеми теорії та практики. 2018. № 3.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С. 411-417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 DOI: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https://doi.org/10.18371/fcaptp.v3i26.143994 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2060546875" w:line="228.8884735107422" w:lineRule="auto"/>
        <w:ind w:left="1703.7600708007812" w:right="671.479492187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Нечипорук Л.В.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Фінансовий бізнес-консалтинг в умовах інтернаціоналізації фінансової  сфери. New stages of development of modern science in Ukraine and EU countries: monograph /  edited by authors. 2nd ed. Riga, Latvia : “Baltija Publishing”. 2019. p. 296-312.  Нечипорук Л.В. Фінансові рішення в ризик-менеджменті бізнес-організацій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Східна  Європа: економіка, бізнес та управління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2019. №5 (22). С. 98 – 103.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4873046875" w:line="229.3526315689087" w:lineRule="auto"/>
        <w:ind w:left="1701.1199951171875" w:right="670.399169921875" w:firstLine="6.959991455078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Оцінка інтеграції України до європейського економічного простору : колективна  монографія / за заг. ред. д.е.н., проф. О.О. Борзенко ; НАН України, ДУ «Інститут економіки  та прогнозування НАН України». Електрон. дані. Київ. 2021. 493 c.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http://ief.org.ua/wp-content/uploads/2022/06/Оцінка-інтеграції-України-до-ЕЕП-2.pdf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9678955078125" w:line="229.90779876708984" w:lineRule="auto"/>
        <w:ind w:left="1701.8400573730469" w:right="670.399169921875" w:firstLine="2.1600341796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Підоричева І.Ю. Теоретичне осмислення процесів розвитку інтеграції в ЄС і співпраці його  країн-членів у сфері досліджень та інновацій. Економіка України. 2022. № 4. С. 50—73.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https://doi.org/10.15407/economyukr.2022.04.050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26708984375" w:line="230.07455348968506" w:lineRule="auto"/>
        <w:ind w:left="1704.9600219726562" w:right="682.71728515625" w:hanging="0.95993041992187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Піляєв І.С. Трансформація глобалізаційних процесів у контексті наслідків  повномасштабного російського вторгнення в Україну. Економіка України. 2022. № 7. С.  03—20.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https://doi.org/10.15407/economyukr.2022.07.003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52392578125" w:line="229.2415952682495" w:lineRule="auto"/>
        <w:ind w:left="1703.7600708007812" w:right="680.3564453125" w:firstLine="0.24002075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Плотніков О.В. Фрагментація світової економіки: ризиковий аспект. Економіка України.  2023. № 7. С. 31—42.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https://doi.org/10.15407/economyukr.2023.07.031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Райнова Л. Б. Глобальна база даних про податкові витрати: вимоги та стан надання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країнами звітності.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Фінанси України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 2022. № 9. C. 22-38.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0789794921875" w:line="227.908673286438" w:lineRule="auto"/>
        <w:ind w:left="1704.7200012207031" w:right="684.1552734375" w:hanging="0.95993041992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Решетник Н. І. Сучасні форми та методи партнерських зв’язків у бізнесі. Молодий вчений.  2015. № 11. С. 38- 42. 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113525390625" w:line="229.9079990386963" w:lineRule="auto"/>
        <w:ind w:left="1692.9600524902344" w:right="671.71875" w:firstLine="10.80001831054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Розвиток в Україні досліджень в галузі міжнародної економіки : збірник наукових тез  доповідей дискусійної платформи 28 вересня 2021 р. / НАН України, ДУ «Ін-т екон. та  прогнозув. НАН України». Київ. 2021. 127 с.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http://ief.org.ua/docs/scc/20.pdf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Роспопчук Т. М., Войтко С. В. Інверсія засад злиття і поглинання в умовах Industry 4.0.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Підприємництво та інновації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2019. №. 8. С. 29-33. 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61175537109375" w:line="229.99131202697754" w:lineRule="auto"/>
        <w:ind w:left="1688.1600952148438" w:right="674.278564453125" w:firstLine="20.3999328613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Філіпенко А. С., Дзюба П. В. Теорія міжнародного бізнесу: від народження до сьогодення.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Актуальні проблеми міжнародних відносин.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2019. Випуск 138. С. 166–179.  Фоміна Є. В. Асиметрія глобального розвитку світової економіки в контексті її  інтелектуалізації. Бізнес Інформ. 2018. № 5. C. 21-25.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http://www.business-я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inform.net/export_pdf/ business-inform-2018-5_0-pages-21_25.pdf. 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855224609375" w:line="230.15795230865479" w:lineRule="auto"/>
        <w:ind w:left="1703.5200500488281" w:right="674.27978515625" w:firstLine="5.039978027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Фоміна Є. В. Асиметрія глобального розвитку світової економіки в контексті її  інтелектуалізації. Бізнес Інформ. 2018. № 5. C. 21-25.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http://www.business-я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inform.net/export_pdf/ business-inform-2018-5_0-pages-21_25.pdf. 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36212158203125" w:line="229.87468242645264" w:lineRule="auto"/>
        <w:ind w:left="1703.280029296875" w:right="674.51904296875" w:firstLine="3.119964599609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Шталь Т. В., Дмитренко Д. О. Інноваційні форми міжнародного бізнесу в умовах  глобалізації. Економіка та суспільство. 2021. 32. DOI: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https://doi.org/10.32782/2524- 0072/2021-32-45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0.39916992187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4.71923828125" w:line="231.90793991088867" w:lineRule="auto"/>
        <w:ind w:left="1702.7999877929688" w:right="1211.7578125" w:firstLine="12.72003173828125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11. Посилання на інформаційні ресурси в Інтернеті, відео-лекції, інше методичне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забезпечення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1328125" w:line="228.4079360961914" w:lineRule="auto"/>
        <w:ind w:left="1709.5199584960938" w:right="731.878662109375" w:hanging="1.4399719238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веб-портал органів виконавчої влади України.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http://www.kmu.gov.ua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27.05.2024).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913330078125" w:line="227.908673286438" w:lineRule="auto"/>
        <w:ind w:left="1706.8800354003906" w:right="673.079833984375" w:firstLine="1.19995117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портал Верховної Ради України.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http://rada.gov.ua/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 27.05.2024). 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1376953125" w:line="227.908673286438" w:lineRule="auto"/>
        <w:ind w:left="1709.5199584960938" w:right="727.799072265625" w:hanging="1.4399719238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«Мережа аналітичних центрів України».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http://www.intellect.org.ua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27.05.2024).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259765625" w:line="228.2411813735962" w:lineRule="auto"/>
        <w:ind w:left="1709.5199584960938" w:right="732.83935546875" w:hanging="1.4399719238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Державної служби статистики України.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http://www.ukrstat.gov.ua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27.05.2024).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79345703125" w:line="227.908673286438" w:lineRule="auto"/>
        <w:ind w:left="1703.0400085449219" w:right="682.23388671875" w:firstLine="5.039978027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Інституту економіки та прогнозування Національної академії наук України. 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http://ief.org.ua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27.05.2024). 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1376953125" w:line="227.908673286438" w:lineRule="auto"/>
        <w:ind w:left="1701.8400573730469" w:right="684.1552734375" w:firstLine="6.2399291992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Інституту економічних досліджень та політичних консультацій. URL: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http://www.ier.com.ua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27.05.2024). 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1376953125" w:line="228.40896606445312" w:lineRule="auto"/>
        <w:ind w:left="1702.5599670410156" w:right="671.4794921875" w:firstLine="5.5200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Міжнародного валютного фонду.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http://www.imf.org/external/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 звернення: 27.05.2024).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910888671875" w:line="229.24176692962646" w:lineRule="auto"/>
        <w:ind w:left="1701.8400573730469" w:right="681.756591796875" w:firstLine="6.2399291992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наукового журналу «Економіка України». URL: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http://www.economukraine.com.ua/index.php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27.08.2024). Офіційний сайт науково-теоретичного журналу «Економічна теорія».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http://etet.org.ua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27.05.2024). 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0777587890625" w:line="228.2422113418579" w:lineRule="auto"/>
        <w:ind w:left="1701.8400573730469" w:right="680.59814453125" w:firstLine="6.2399291992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Національної бібліотеки України імені В.І. Вернадського. URL: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http://www.nbuv.gov.ua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27.08.2024).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775146484375" w:line="227.9091739654541" w:lineRule="auto"/>
        <w:ind w:left="1702.5599670410156" w:right="671.4794921875" w:firstLine="5.520019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Світового банку.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http://www.worldbank.org/uk/country/ukraine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 звернення: 27.05.2024).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107666015625" w:line="227.9091739654541" w:lineRule="auto"/>
        <w:ind w:left="1706.8800354003906" w:right="672.83935546875" w:firstLine="1.19995117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Офіційний сайт Світової організації торгівлі. URL: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https://www.wto.org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(дата звернення:  27.05.2024).</w:t>
      </w:r>
    </w:p>
    <w:sectPr>
      <w:type w:val="continuous"/>
      <w:pgSz w:h="16820" w:w="11900" w:orient="portrait"/>
      <w:pgMar w:bottom="0" w:top="0" w:left="0" w:right="110.80078125" w:header="0" w:footer="720"/>
      <w:cols w:equalWidth="0" w:num="1">
        <w:col w:space="0" w:w="11789.1992187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